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9" w:rsidRDefault="004C11E9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  <w:r w:rsidRPr="004C11E9">
        <w:rPr>
          <w:rFonts w:ascii="Verdana" w:eastAsia="Times New Roman" w:hAnsi="Verdana" w:cs="Times New Roman"/>
          <w:b/>
          <w:bCs/>
          <w:noProof/>
          <w:color w:val="2E2E2E"/>
          <w:sz w:val="18"/>
          <w:szCs w:val="18"/>
          <w:lang w:eastAsia="cs-CZ"/>
        </w:rPr>
        <w:drawing>
          <wp:inline distT="0" distB="0" distL="0" distR="0">
            <wp:extent cx="4495800" cy="1798320"/>
            <wp:effectExtent l="0" t="0" r="0" b="0"/>
            <wp:docPr id="1" name="Obrázek 1" descr="C:\Users\Révayová\Downloads\logotyp_zakladni_pra_poz_pln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évayová\Downloads\logotyp_zakladni_pra_poz_pln_300dp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E9" w:rsidRDefault="004C11E9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</w:p>
    <w:p w:rsidR="00141028" w:rsidRPr="00141028" w:rsidRDefault="004C11E9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  <w:t xml:space="preserve"> Doporučení co si vzít na odlehčovací službu s sebou:</w:t>
      </w:r>
    </w:p>
    <w:p w:rsidR="00141028" w:rsidRPr="00141028" w:rsidRDefault="00141028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  <w:t>Osobní doklady a jiné dokumenty, pokud Vám byly vystaveny</w:t>
      </w:r>
    </w:p>
    <w:p w:rsidR="00141028" w:rsidRPr="00141028" w:rsidRDefault="00141028" w:rsidP="00141028">
      <w:pPr>
        <w:numPr>
          <w:ilvl w:val="0"/>
          <w:numId w:val="1"/>
        </w:numPr>
        <w:spacing w:line="360" w:lineRule="atLeast"/>
        <w:ind w:left="45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Občanský průkaz, průkaz zdravotní pojišťovny, pas, průkaz ZTP.</w:t>
      </w:r>
    </w:p>
    <w:p w:rsidR="00141028" w:rsidRPr="00141028" w:rsidRDefault="00141028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  <w:t>Léky</w:t>
      </w:r>
    </w:p>
    <w:p w:rsidR="00141028" w:rsidRPr="00141028" w:rsidRDefault="00141028" w:rsidP="00141028">
      <w:pPr>
        <w:numPr>
          <w:ilvl w:val="0"/>
          <w:numId w:val="2"/>
        </w:numPr>
        <w:spacing w:line="360" w:lineRule="atLeast"/>
        <w:ind w:left="45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Pravidelně užívané léky, které máte naordinované. Je důležité znát, na jaké léky, případně látky máte alergii.</w:t>
      </w:r>
    </w:p>
    <w:p w:rsidR="00141028" w:rsidRPr="00141028" w:rsidRDefault="00141028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  <w:t>Zdravotní a kompenzační pomůcky, pokud je používáte</w:t>
      </w:r>
    </w:p>
    <w:p w:rsidR="00141028" w:rsidRPr="00141028" w:rsidRDefault="00141028" w:rsidP="00141028">
      <w:pPr>
        <w:numPr>
          <w:ilvl w:val="0"/>
          <w:numId w:val="3"/>
        </w:numPr>
        <w:spacing w:line="360" w:lineRule="atLeast"/>
        <w:ind w:left="45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Brýle, naslouchadla, invalidní vozíky, </w:t>
      </w:r>
      <w:r w:rsidR="009012F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berle</w:t>
      </w:r>
      <w:bookmarkStart w:id="0" w:name="_GoBack"/>
      <w:bookmarkEnd w:id="0"/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:rsidR="00141028" w:rsidRPr="00141028" w:rsidRDefault="00141028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  <w:t>Ošacení a další věcí osobní potřeby dle vlastního uvážení</w:t>
      </w:r>
    </w:p>
    <w:p w:rsidR="00141028" w:rsidRPr="00141028" w:rsidRDefault="00141028" w:rsidP="00141028">
      <w:pPr>
        <w:numPr>
          <w:ilvl w:val="0"/>
          <w:numId w:val="4"/>
        </w:numPr>
        <w:spacing w:line="360" w:lineRule="atLeast"/>
        <w:ind w:left="45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Oblečení a obuv pro aktuální roční období pobytu (domácí oblečení a obuv dle vlastního výběru (nejsou vhodné pantofle, raději volte zavřenou domácí obuv), spodní prádlo, oblečení na spaní, župan, vždy ve větším množství u lidí méně pohyblivých a trpících inkontinencí, kapesníky (raději papírové), ponožky, pokrývky hlavy.</w:t>
      </w:r>
    </w:p>
    <w:p w:rsidR="00141028" w:rsidRPr="00141028" w:rsidRDefault="00141028" w:rsidP="00141028">
      <w:pPr>
        <w:numPr>
          <w:ilvl w:val="0"/>
          <w:numId w:val="4"/>
        </w:numPr>
        <w:spacing w:line="360" w:lineRule="atLeast"/>
        <w:ind w:left="45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Doporučené šatstvo a obuv:</w:t>
      </w:r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 /7x ponožky/ 7x kalhotky, trenky/ 3x košilka, nátělník/ 3x pyžamo, noční košile/ 5x triko krátký + 5x triko dlouhý rukáv/ 2-3x mikina, svetr/ 1-2x bunda, sako/ 5x tepláky, domácí kalhoty/ 2x kraťasy/ 1-2x dlouhé kalhoty/ 1-2x bačkory/ 1-2x obuv na ven/ NUTNO OZNAČIT NA RUBU TEXTILNÍM </w:t>
      </w:r>
      <w:proofErr w:type="gramStart"/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FIXEM !!!</w:t>
      </w:r>
      <w:proofErr w:type="gramEnd"/>
    </w:p>
    <w:p w:rsidR="00141028" w:rsidRPr="00141028" w:rsidRDefault="00141028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  <w:t>Hygienické a zdravotní pomůcky</w:t>
      </w:r>
    </w:p>
    <w:p w:rsidR="00141028" w:rsidRPr="00141028" w:rsidRDefault="00141028" w:rsidP="00141028">
      <w:pPr>
        <w:numPr>
          <w:ilvl w:val="0"/>
          <w:numId w:val="5"/>
        </w:numPr>
        <w:spacing w:line="360" w:lineRule="atLeast"/>
        <w:ind w:left="45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Mýdlo, pomůcky pro hygienu dutiny ústní, kosmetické výrobky, které používáte (tělové mléko, tekuté mýdlo, pěna do koupele, apod.), hřeben, holící potřeby, používáte-li je.</w:t>
      </w:r>
    </w:p>
    <w:p w:rsidR="00141028" w:rsidRPr="00141028" w:rsidRDefault="00141028" w:rsidP="00141028">
      <w:pPr>
        <w:numPr>
          <w:ilvl w:val="0"/>
          <w:numId w:val="5"/>
        </w:numPr>
        <w:spacing w:line="360" w:lineRule="atLeast"/>
        <w:ind w:left="45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 inkontinentních vložné pleny nebo plenkové kalhotky, podložky do postele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kosmetiku na ošetření vlhké a namáhané kůže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seniorů ( např.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Menalind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pěna, ochranný krém např.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Menalind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Rybilka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Tenaset</w:t>
      </w:r>
      <w:proofErr w:type="spellEnd"/>
    </w:p>
    <w:p w:rsidR="00141028" w:rsidRPr="00141028" w:rsidRDefault="00141028" w:rsidP="00141028">
      <w:pPr>
        <w:spacing w:before="180" w:after="180" w:line="240" w:lineRule="auto"/>
        <w:jc w:val="left"/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</w:pPr>
      <w:r w:rsidRPr="00141028">
        <w:rPr>
          <w:rFonts w:ascii="Verdana" w:eastAsia="Times New Roman" w:hAnsi="Verdana" w:cs="Times New Roman"/>
          <w:b/>
          <w:bCs/>
          <w:color w:val="2E2E2E"/>
          <w:sz w:val="18"/>
          <w:szCs w:val="18"/>
          <w:lang w:eastAsia="cs-CZ"/>
        </w:rPr>
        <w:t>Ostatní věci dle vlastního uvážení</w:t>
      </w:r>
    </w:p>
    <w:p w:rsidR="00141028" w:rsidRPr="00141028" w:rsidRDefault="004C11E9" w:rsidP="00141028">
      <w:pPr>
        <w:numPr>
          <w:ilvl w:val="0"/>
          <w:numId w:val="6"/>
        </w:numPr>
        <w:spacing w:line="360" w:lineRule="atLeast"/>
        <w:ind w:left="45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</w:t>
      </w:r>
      <w:r w:rsidR="00141028"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nížky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časopisy</w:t>
      </w:r>
      <w:r w:rsidR="00141028" w:rsidRPr="0014102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atd.</w:t>
      </w:r>
    </w:p>
    <w:p w:rsidR="007C6ED0" w:rsidRDefault="007C6ED0"/>
    <w:sectPr w:rsidR="007C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B2B1E"/>
    <w:multiLevelType w:val="multilevel"/>
    <w:tmpl w:val="A84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C7BF9"/>
    <w:multiLevelType w:val="multilevel"/>
    <w:tmpl w:val="BD42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B3918"/>
    <w:multiLevelType w:val="multilevel"/>
    <w:tmpl w:val="2BA2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C4DB1"/>
    <w:multiLevelType w:val="multilevel"/>
    <w:tmpl w:val="6B9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E422F"/>
    <w:multiLevelType w:val="multilevel"/>
    <w:tmpl w:val="7DE0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42961"/>
    <w:multiLevelType w:val="multilevel"/>
    <w:tmpl w:val="3F8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28"/>
    <w:rsid w:val="00141028"/>
    <w:rsid w:val="00496C27"/>
    <w:rsid w:val="004C11E9"/>
    <w:rsid w:val="007C6ED0"/>
    <w:rsid w:val="009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E6E1-997B-499E-8CC5-3FED7F8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102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410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Vrchní sestra</dc:creator>
  <cp:keywords/>
  <dc:description/>
  <cp:lastModifiedBy>Vrchní sestra</cp:lastModifiedBy>
  <cp:revision>8</cp:revision>
  <cp:lastPrinted>2018-12-12T13:13:00Z</cp:lastPrinted>
  <dcterms:created xsi:type="dcterms:W3CDTF">2018-12-12T13:10:00Z</dcterms:created>
  <dcterms:modified xsi:type="dcterms:W3CDTF">2018-12-12T14:56:00Z</dcterms:modified>
</cp:coreProperties>
</file>