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844" w14:textId="77777777" w:rsidR="008F0282" w:rsidRPr="00137D95" w:rsidRDefault="008F0282" w:rsidP="008F0282">
      <w:pPr>
        <w:spacing w:line="259" w:lineRule="auto"/>
        <w:ind w:left="708" w:right="7" w:firstLine="708"/>
        <w:rPr>
          <w:b/>
          <w:color w:val="000000"/>
        </w:rPr>
      </w:pPr>
      <w:r w:rsidRPr="00137D95">
        <w:rPr>
          <w:b/>
          <w:color w:val="000000"/>
        </w:rPr>
        <w:t>SAZEBNÍK ÚHRAD základních činností ÚSS 4 od 1. 4. 2023</w:t>
      </w:r>
    </w:p>
    <w:p w14:paraId="51A01115" w14:textId="77777777" w:rsidR="008F0282" w:rsidRPr="00137D95" w:rsidRDefault="008F0282" w:rsidP="008F0282">
      <w:pPr>
        <w:spacing w:after="5" w:line="249" w:lineRule="auto"/>
        <w:ind w:left="2146" w:firstLine="686"/>
        <w:rPr>
          <w:color w:val="000000"/>
        </w:rPr>
      </w:pPr>
      <w:r w:rsidRPr="00137D95">
        <w:rPr>
          <w:b/>
          <w:color w:val="000000"/>
        </w:rPr>
        <w:t>PEČOVATELSKÁ SLUŽBA</w:t>
      </w:r>
    </w:p>
    <w:p w14:paraId="04BC3E4E" w14:textId="77777777" w:rsidR="008F0282" w:rsidRPr="00137D95" w:rsidRDefault="008F0282" w:rsidP="008F0282">
      <w:pPr>
        <w:spacing w:line="259" w:lineRule="auto"/>
        <w:rPr>
          <w:b/>
          <w:color w:val="000000"/>
        </w:rPr>
      </w:pPr>
      <w:r w:rsidRPr="00137D95">
        <w:rPr>
          <w:b/>
          <w:color w:val="000000"/>
        </w:rPr>
        <w:t xml:space="preserve"> </w:t>
      </w:r>
    </w:p>
    <w:p w14:paraId="44AEEA7C" w14:textId="77777777" w:rsidR="008F0282" w:rsidRPr="00137D95" w:rsidRDefault="008F0282" w:rsidP="008F0282">
      <w:pPr>
        <w:spacing w:line="259" w:lineRule="auto"/>
        <w:rPr>
          <w:color w:val="000000"/>
          <w:sz w:val="22"/>
          <w:szCs w:val="22"/>
        </w:rPr>
      </w:pPr>
      <w:r w:rsidRPr="00137D95">
        <w:rPr>
          <w:b/>
          <w:color w:val="000000"/>
          <w:sz w:val="22"/>
          <w:szCs w:val="22"/>
        </w:rPr>
        <w:t xml:space="preserve">A.1. ZÁKLADNÍ ČINNOSTI </w:t>
      </w:r>
    </w:p>
    <w:tbl>
      <w:tblPr>
        <w:tblW w:w="9101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6379"/>
        <w:gridCol w:w="1797"/>
      </w:tblGrid>
      <w:tr w:rsidR="008F0282" w:rsidRPr="00137D95" w14:paraId="70DB73D4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811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Druh úkonu: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6A34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Pojmenování úkonu: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1E7C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Úhrada v Kč:  </w:t>
            </w:r>
          </w:p>
        </w:tc>
      </w:tr>
      <w:tr w:rsidR="008F0282" w:rsidRPr="00137D95" w14:paraId="52007FA5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84B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A.1.a) 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9F07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Pomoc při zvládání běžných úkonů péče o vlastní </w:t>
            </w:r>
            <w:proofErr w:type="gramStart"/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osobu:   </w:t>
            </w:r>
            <w:proofErr w:type="gramEnd"/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                 </w:t>
            </w:r>
            <w:r w:rsidRPr="00137D95"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F0282" w:rsidRPr="00137D95" w14:paraId="034CDC9B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CE4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7FB9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a podpora při podávání jídla a pití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9992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8506D2C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07929FE" w14:textId="77777777" w:rsidR="008F0282" w:rsidRPr="00137D95" w:rsidRDefault="008F0282" w:rsidP="002D4CBF">
            <w:pPr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155,-/hod.  </w:t>
            </w:r>
          </w:p>
        </w:tc>
      </w:tr>
      <w:tr w:rsidR="008F0282" w:rsidRPr="00137D95" w14:paraId="1007F718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C5E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07F7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oblékání a svlékání včetně </w:t>
            </w:r>
            <w:proofErr w:type="spellStart"/>
            <w:r w:rsidRPr="00137D95">
              <w:rPr>
                <w:color w:val="000000"/>
                <w:sz w:val="22"/>
                <w:szCs w:val="22"/>
              </w:rPr>
              <w:t>spec</w:t>
            </w:r>
            <w:proofErr w:type="spellEnd"/>
            <w:r w:rsidRPr="00137D95">
              <w:rPr>
                <w:color w:val="000000"/>
                <w:sz w:val="22"/>
                <w:szCs w:val="22"/>
              </w:rPr>
              <w:t xml:space="preserve">. pomůcek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B6AAB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48224D8D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067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1C2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prostorové orientaci, samostatném pohybu ve vnitřním prostoru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8EFA3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72977146" w14:textId="77777777" w:rsidTr="002D4CBF">
        <w:trPr>
          <w:trHeight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E2D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B93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přesunu na lůžko nebo vozík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DA95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65EFEDEF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810B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A.1.b) 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4B28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>Pomoc při osobní hygieně nebo poskytnutí podmínek pro osobní hygienu:</w:t>
            </w: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F0282" w:rsidRPr="00137D95" w14:paraId="2A76D4D8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D0B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BE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úkonech osobní hygieny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A853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4AD6134" w14:textId="77777777" w:rsidR="008F0282" w:rsidRPr="00137D95" w:rsidRDefault="008F0282" w:rsidP="002D4CBF">
            <w:pPr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155,-/hod.  </w:t>
            </w:r>
          </w:p>
        </w:tc>
      </w:tr>
      <w:tr w:rsidR="008F0282" w:rsidRPr="00137D95" w14:paraId="490421E6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2AD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B280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základní péči o vlasy a nehty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B4D961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31DD1DCE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4F38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E8F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použití WC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37F8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008C4B15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3EA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A.1.c) 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60B0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>Poskytnutí stravy nebo pomoc při zajištění stravy*:</w:t>
            </w: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F0282" w:rsidRPr="00137D95" w14:paraId="43E3885A" w14:textId="77777777" w:rsidTr="002D4CBF">
        <w:trPr>
          <w:trHeight w:val="56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23F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C10C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zajištění stravy, odpovídající věku, zásadám racionální výživy a potřebám dietního stravování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CF4D" w14:textId="77777777" w:rsidR="008F0282" w:rsidRPr="00137D95" w:rsidRDefault="008F0282" w:rsidP="002D4CBF">
            <w:pPr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>do 105,-/oběd</w:t>
            </w:r>
          </w:p>
        </w:tc>
      </w:tr>
      <w:tr w:rsidR="008F0282" w:rsidRPr="00137D95" w14:paraId="618DC04B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B43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14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dovoz nebo donáška jídla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3688" w14:textId="77777777" w:rsidR="008F0282" w:rsidRPr="00137D95" w:rsidRDefault="008F0282" w:rsidP="002D4CBF">
            <w:pPr>
              <w:ind w:left="6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50,-/oběd </w:t>
            </w:r>
          </w:p>
        </w:tc>
      </w:tr>
      <w:tr w:rsidR="008F0282" w:rsidRPr="00137D95" w14:paraId="33B9812E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2A1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4C0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přípravě jídla a pití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5E4F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7B2DE41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405507C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AED7BF6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 </w:t>
            </w:r>
          </w:p>
        </w:tc>
      </w:tr>
      <w:tr w:rsidR="008F0282" w:rsidRPr="00137D95" w14:paraId="15B4EE15" w14:textId="77777777" w:rsidTr="002D4CBF">
        <w:trPr>
          <w:trHeight w:val="100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A271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B5FF" w14:textId="77777777" w:rsidR="008F0282" w:rsidRPr="00137D95" w:rsidRDefault="008F0282" w:rsidP="002D4CBF">
            <w:pPr>
              <w:spacing w:after="30"/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příprava a podání jídla a pití: </w:t>
            </w:r>
          </w:p>
          <w:p w14:paraId="7BEBD5AB" w14:textId="77777777" w:rsidR="008F0282" w:rsidRPr="00137D95" w:rsidRDefault="008F0282" w:rsidP="008F0282">
            <w:pPr>
              <w:numPr>
                <w:ilvl w:val="0"/>
                <w:numId w:val="1"/>
              </w:numPr>
              <w:spacing w:line="249" w:lineRule="auto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terénní peč. služba </w:t>
            </w:r>
          </w:p>
          <w:p w14:paraId="2170FFC1" w14:textId="77777777" w:rsidR="008F0282" w:rsidRPr="00137D95" w:rsidRDefault="008F0282" w:rsidP="008F0282">
            <w:pPr>
              <w:numPr>
                <w:ilvl w:val="0"/>
                <w:numId w:val="1"/>
              </w:numPr>
              <w:spacing w:line="249" w:lineRule="auto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ambulantní peč. služba v jídelnách PS 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1B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663B548C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59B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A.1.d) 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BE1D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>Pomoc při zajištění chodu domácnosti:</w:t>
            </w: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F0282" w:rsidRPr="00137D95" w14:paraId="65E49804" w14:textId="77777777" w:rsidTr="002D4CBF">
        <w:trPr>
          <w:trHeight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5C00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170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běžný úklid a údržba domácnosti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8B9B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</w:t>
            </w:r>
          </w:p>
        </w:tc>
      </w:tr>
      <w:tr w:rsidR="008F0282" w:rsidRPr="00137D95" w14:paraId="19D3141B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C21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069B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pomoc při zajištění velkého úklidu domácnosti, např. </w:t>
            </w:r>
          </w:p>
          <w:p w14:paraId="4D4C2886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sezónního úklidu, po malování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69B4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 </w:t>
            </w:r>
          </w:p>
        </w:tc>
      </w:tr>
      <w:tr w:rsidR="008F0282" w:rsidRPr="00137D95" w14:paraId="6955F968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1112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C164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donáška vody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2213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</w:t>
            </w:r>
          </w:p>
        </w:tc>
      </w:tr>
      <w:tr w:rsidR="008F0282" w:rsidRPr="00137D95" w14:paraId="575C1A9D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0810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1C44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topení v kamnech včetně donášky a přípravy topiva, údržba topných zařízení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1700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 </w:t>
            </w:r>
          </w:p>
        </w:tc>
      </w:tr>
      <w:tr w:rsidR="008F0282" w:rsidRPr="00137D95" w14:paraId="2A578014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DB0C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5.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FEF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běžné nákupy a pochůzky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94D5" w14:textId="77777777" w:rsidR="008F0282" w:rsidRPr="00137D95" w:rsidRDefault="008F0282" w:rsidP="002D4CBF">
            <w:pPr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155,- /hod.  </w:t>
            </w:r>
          </w:p>
        </w:tc>
      </w:tr>
      <w:tr w:rsidR="008F0282" w:rsidRPr="00137D95" w14:paraId="445D1A45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4ACA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2B2F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velký nákup (týdenní, nákup ošacení a nezbytného vybavení domácnosti)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7108" w14:textId="77777777" w:rsidR="008F0282" w:rsidRPr="00137D95" w:rsidRDefault="008F0282" w:rsidP="002D4CBF">
            <w:pPr>
              <w:ind w:left="6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  160,- /nákup </w:t>
            </w:r>
          </w:p>
        </w:tc>
      </w:tr>
      <w:tr w:rsidR="008F0282" w:rsidRPr="00137D95" w14:paraId="13781038" w14:textId="77777777" w:rsidTr="002D4CBF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A527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AC1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praní a žehlení ložního prádla, popř. jeho drobné opravy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25C0" w14:textId="77777777" w:rsidR="008F0282" w:rsidRPr="00137D95" w:rsidRDefault="008F0282" w:rsidP="002D4CBF">
            <w:pPr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>90,-/á 1 kg</w:t>
            </w:r>
          </w:p>
        </w:tc>
      </w:tr>
      <w:tr w:rsidR="008F0282" w:rsidRPr="00137D95" w14:paraId="394273D8" w14:textId="77777777" w:rsidTr="002D4CBF">
        <w:trPr>
          <w:trHeight w:val="3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E32E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FCFA" w14:textId="77777777" w:rsidR="008F0282" w:rsidRPr="00137D95" w:rsidRDefault="008F0282" w:rsidP="002D4CBF">
            <w:pPr>
              <w:spacing w:line="239" w:lineRule="auto"/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>praní a žehlení osobního prádla, popř. jeho drobné opravy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F58A" w14:textId="77777777" w:rsidR="008F0282" w:rsidRPr="00137D95" w:rsidRDefault="008F0282" w:rsidP="002D4CBF">
            <w:pPr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>90,-/á 1 kg</w:t>
            </w:r>
          </w:p>
        </w:tc>
      </w:tr>
      <w:tr w:rsidR="008F0282" w:rsidRPr="00137D95" w14:paraId="5EA71748" w14:textId="77777777" w:rsidTr="002D4CBF">
        <w:trPr>
          <w:trHeight w:val="28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EE99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 xml:space="preserve">A.1.e) 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4835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i/>
                <w:color w:val="000000"/>
                <w:sz w:val="22"/>
                <w:szCs w:val="22"/>
              </w:rPr>
              <w:t>Zprostředkování kontaktu se společenským prostředím:</w:t>
            </w: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F0282" w:rsidRPr="00137D95" w14:paraId="440F5601" w14:textId="77777777" w:rsidTr="002D4CBF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1313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ABA6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doprovázení dětí do školy, školského zařízení, k lékaři a doprovázení zpět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AE0CA" w14:textId="77777777" w:rsidR="008F0282" w:rsidRPr="00137D95" w:rsidRDefault="008F0282" w:rsidP="002D4CBF">
            <w:pPr>
              <w:ind w:left="67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97E64EC" w14:textId="77777777" w:rsidR="008F0282" w:rsidRPr="00137D95" w:rsidRDefault="008F0282" w:rsidP="002D4CBF">
            <w:pPr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>155,-/hod.</w:t>
            </w:r>
          </w:p>
          <w:p w14:paraId="10F28CC7" w14:textId="77777777" w:rsidR="008F0282" w:rsidRPr="00137D95" w:rsidRDefault="008F0282" w:rsidP="002D4CBF">
            <w:pPr>
              <w:ind w:left="67"/>
              <w:rPr>
                <w:color w:val="000000"/>
                <w:sz w:val="22"/>
                <w:szCs w:val="22"/>
              </w:rPr>
            </w:pPr>
          </w:p>
        </w:tc>
      </w:tr>
      <w:tr w:rsidR="008F0282" w:rsidRPr="00137D95" w14:paraId="3D951C39" w14:textId="77777777" w:rsidTr="002D4CBF">
        <w:trPr>
          <w:trHeight w:val="91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3488C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2D0B7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doprovázení dospělých do školy, školského zařízení, </w:t>
            </w:r>
          </w:p>
          <w:p w14:paraId="7A6DDC9C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  <w:r w:rsidRPr="00137D95">
              <w:rPr>
                <w:color w:val="000000"/>
                <w:sz w:val="22"/>
                <w:szCs w:val="22"/>
              </w:rPr>
              <w:t xml:space="preserve">zaměstnání, k lékaři, na veřejné orgány/instituce a doprovázení zpět 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54E98" w14:textId="77777777" w:rsidR="008F0282" w:rsidRPr="00137D95" w:rsidRDefault="008F0282" w:rsidP="002D4CB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C688BFA" w14:textId="77777777" w:rsidR="008F0282" w:rsidRDefault="008F0282" w:rsidP="008F0282">
      <w:pPr>
        <w:spacing w:after="5" w:line="250" w:lineRule="auto"/>
        <w:jc w:val="both"/>
        <w:rPr>
          <w:b/>
          <w:color w:val="000000"/>
        </w:rPr>
      </w:pPr>
      <w:r w:rsidRPr="00CC4D0C">
        <w:rPr>
          <w:b/>
          <w:color w:val="000000"/>
        </w:rPr>
        <w:t xml:space="preserve">*Pozn.: Cena stravy je závislá na ceně stanovené dodavateli ÚSS 4 a je ve výši maximálně </w:t>
      </w:r>
      <w:r>
        <w:rPr>
          <w:b/>
          <w:color w:val="000000"/>
        </w:rPr>
        <w:t>10</w:t>
      </w:r>
      <w:r w:rsidRPr="00CC4D0C">
        <w:rPr>
          <w:b/>
          <w:color w:val="000000"/>
        </w:rPr>
        <w:t xml:space="preserve">5,- Kč za oběd, včetně provozních nákladů souvisejících s přípravou stravy. </w:t>
      </w:r>
    </w:p>
    <w:p w14:paraId="5473E911" w14:textId="77777777" w:rsidR="005E5C57" w:rsidRDefault="005E5C57"/>
    <w:sectPr w:rsidR="005E5C57" w:rsidSect="008F028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47"/>
    <w:multiLevelType w:val="hybridMultilevel"/>
    <w:tmpl w:val="836C6B1C"/>
    <w:lvl w:ilvl="0" w:tplc="A9523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D3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F8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231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EA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8AD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84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C7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AF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82"/>
    <w:rsid w:val="005E5C57"/>
    <w:rsid w:val="008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FC78"/>
  <w15:chartTrackingRefBased/>
  <w15:docId w15:val="{B811535D-885B-4737-88E0-42A31D3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Milá</dc:creator>
  <cp:keywords/>
  <dc:description/>
  <cp:lastModifiedBy>Eva Milá</cp:lastModifiedBy>
  <cp:revision>1</cp:revision>
  <dcterms:created xsi:type="dcterms:W3CDTF">2023-03-06T11:29:00Z</dcterms:created>
  <dcterms:modified xsi:type="dcterms:W3CDTF">2023-03-06T11:30:00Z</dcterms:modified>
</cp:coreProperties>
</file>